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79" w:rsidRDefault="00512279" w:rsidP="00385B19">
      <w:pPr>
        <w:jc w:val="both"/>
        <w:rPr>
          <w:b/>
        </w:rPr>
      </w:pPr>
      <w:bookmarkStart w:id="0" w:name="_GoBack"/>
      <w:bookmarkEnd w:id="0"/>
    </w:p>
    <w:p w:rsidR="0076576E" w:rsidRPr="0076576E" w:rsidRDefault="00C714BC" w:rsidP="0076576E">
      <w:pPr>
        <w:pBdr>
          <w:left w:val="single" w:sz="48" w:space="4" w:color="2E74B5"/>
        </w:pBdr>
        <w:spacing w:line="240" w:lineRule="auto"/>
        <w:rPr>
          <w:rFonts w:ascii="Century Gothic" w:hAnsi="Century Gothic"/>
          <w:b/>
          <w:sz w:val="28"/>
          <w:szCs w:val="28"/>
        </w:rPr>
      </w:pPr>
      <w:r w:rsidRPr="00CD5AFF">
        <w:rPr>
          <w:rFonts w:ascii="Century Gothic" w:hAnsi="Century Gothic"/>
          <w:b/>
          <w:sz w:val="28"/>
          <w:szCs w:val="28"/>
        </w:rPr>
        <w:t xml:space="preserve">INFRASTRUKTURA POMOCNICZA - </w:t>
      </w:r>
      <w:r w:rsidR="00C35713" w:rsidRPr="00CD5AFF">
        <w:rPr>
          <w:rFonts w:ascii="Century Gothic" w:hAnsi="Century Gothic"/>
          <w:b/>
          <w:sz w:val="28"/>
          <w:szCs w:val="28"/>
        </w:rPr>
        <w:t xml:space="preserve">metodologia wyliczenia </w:t>
      </w:r>
      <w:r w:rsidR="00FF5C37">
        <w:rPr>
          <w:rFonts w:ascii="Century Gothic" w:hAnsi="Century Gothic"/>
          <w:b/>
          <w:sz w:val="28"/>
          <w:szCs w:val="28"/>
        </w:rPr>
        <w:t>powierzchni lub czasu</w:t>
      </w:r>
      <w:r w:rsidR="00E812D7" w:rsidRPr="00CD5AFF">
        <w:rPr>
          <w:rFonts w:ascii="Century Gothic" w:hAnsi="Century Gothic"/>
          <w:b/>
          <w:sz w:val="28"/>
          <w:szCs w:val="28"/>
        </w:rPr>
        <w:t xml:space="preserve"> </w:t>
      </w:r>
      <w:r w:rsidR="00C35713" w:rsidRPr="00CD5AFF">
        <w:rPr>
          <w:rFonts w:ascii="Century Gothic" w:hAnsi="Century Gothic"/>
          <w:b/>
          <w:sz w:val="28"/>
          <w:szCs w:val="28"/>
        </w:rPr>
        <w:t>wykorzyst</w:t>
      </w:r>
      <w:r w:rsidR="00FF5C37">
        <w:rPr>
          <w:rFonts w:ascii="Century Gothic" w:hAnsi="Century Gothic"/>
          <w:b/>
          <w:sz w:val="28"/>
          <w:szCs w:val="28"/>
        </w:rPr>
        <w:t xml:space="preserve">ania infrastruktury </w:t>
      </w:r>
      <w:r w:rsidR="00C35713" w:rsidRPr="00CD5AFF">
        <w:rPr>
          <w:rFonts w:ascii="Century Gothic" w:hAnsi="Century Gothic"/>
          <w:b/>
          <w:sz w:val="28"/>
          <w:szCs w:val="28"/>
        </w:rPr>
        <w:t>na cele gospodarcze w modernizowanych budynkach (%)</w:t>
      </w:r>
      <w:r w:rsidR="00512279" w:rsidRPr="00CD5AFF">
        <w:rPr>
          <w:rFonts w:ascii="Century Gothic" w:hAnsi="Century Gothic"/>
          <w:b/>
          <w:sz w:val="28"/>
          <w:szCs w:val="28"/>
        </w:rPr>
        <w:t xml:space="preserve"> </w:t>
      </w:r>
    </w:p>
    <w:p w:rsidR="00750690" w:rsidRDefault="0043798C" w:rsidP="00512279">
      <w:pPr>
        <w:spacing w:after="120" w:line="288" w:lineRule="auto"/>
        <w:jc w:val="both"/>
        <w:rPr>
          <w:b/>
          <w:sz w:val="28"/>
          <w:szCs w:val="28"/>
        </w:rPr>
      </w:pPr>
      <w:r w:rsidRPr="00CD5AFF">
        <w:rPr>
          <w:b/>
          <w:sz w:val="28"/>
          <w:szCs w:val="28"/>
        </w:rPr>
        <w:t>Szczegółowe informacje o budynku/budynkach poddanych modernizacji:</w:t>
      </w:r>
    </w:p>
    <w:p w:rsidR="00C30053" w:rsidRPr="00BC6BD5" w:rsidRDefault="00BC6BD5" w:rsidP="00BC6BD5">
      <w:pPr>
        <w:pStyle w:val="Akapitzlist"/>
        <w:numPr>
          <w:ilvl w:val="0"/>
          <w:numId w:val="5"/>
        </w:numPr>
        <w:spacing w:after="0" w:line="288" w:lineRule="auto"/>
        <w:ind w:left="426" w:hanging="426"/>
        <w:jc w:val="both"/>
        <w:rPr>
          <w:sz w:val="28"/>
          <w:szCs w:val="28"/>
        </w:rPr>
      </w:pPr>
      <w:r w:rsidRPr="00BC6BD5">
        <w:rPr>
          <w:sz w:val="28"/>
          <w:szCs w:val="28"/>
        </w:rPr>
        <w:t xml:space="preserve">w zakresie wykorzystania infrastruktury </w:t>
      </w:r>
      <w:r w:rsidR="000173C5">
        <w:rPr>
          <w:sz w:val="28"/>
          <w:szCs w:val="28"/>
        </w:rPr>
        <w:t xml:space="preserve">na cele gospodarcze </w:t>
      </w:r>
      <w:r w:rsidRPr="00BC6BD5">
        <w:rPr>
          <w:sz w:val="28"/>
          <w:szCs w:val="28"/>
        </w:rPr>
        <w:t>odnosząc się do powierzchni</w:t>
      </w:r>
      <w:r w:rsidR="000173C5">
        <w:rPr>
          <w:sz w:val="28"/>
          <w:szCs w:val="28"/>
        </w:rPr>
        <w:t>: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2779"/>
        <w:gridCol w:w="2835"/>
        <w:gridCol w:w="3402"/>
      </w:tblGrid>
      <w:tr w:rsidR="00233A18" w:rsidRPr="00973448" w:rsidTr="00CD5AFF">
        <w:tc>
          <w:tcPr>
            <w:tcW w:w="5018" w:type="dxa"/>
            <w:tcBorders>
              <w:bottom w:val="single" w:sz="4" w:space="0" w:color="FFFFFF" w:themeColor="background1"/>
              <w:right w:val="single" w:sz="4" w:space="0" w:color="FFFFFF"/>
            </w:tcBorders>
            <w:shd w:val="clear" w:color="auto" w:fill="2E74B5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512279">
              <w:rPr>
                <w:b/>
                <w:color w:val="FFFFFF" w:themeColor="background1"/>
                <w:sz w:val="24"/>
              </w:rPr>
              <w:t>Nazwa budynku</w:t>
            </w:r>
          </w:p>
        </w:tc>
        <w:tc>
          <w:tcPr>
            <w:tcW w:w="2779" w:type="dxa"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512279">
              <w:rPr>
                <w:b/>
                <w:color w:val="FFFFFF" w:themeColor="background1"/>
                <w:sz w:val="24"/>
              </w:rPr>
              <w:t xml:space="preserve">Powierzchnia całkowita </w:t>
            </w:r>
            <w:r>
              <w:rPr>
                <w:b/>
                <w:color w:val="FFFFFF" w:themeColor="background1"/>
                <w:sz w:val="24"/>
              </w:rPr>
              <w:t>b</w:t>
            </w:r>
            <w:r w:rsidRPr="00512279">
              <w:rPr>
                <w:b/>
                <w:color w:val="FFFFFF" w:themeColor="background1"/>
                <w:sz w:val="24"/>
              </w:rPr>
              <w:t>udynku [m</w:t>
            </w:r>
            <w:r w:rsidRPr="00512279">
              <w:rPr>
                <w:b/>
                <w:color w:val="FFFFFF" w:themeColor="background1"/>
                <w:sz w:val="24"/>
                <w:vertAlign w:val="superscript"/>
              </w:rPr>
              <w:t>2</w:t>
            </w:r>
            <w:r w:rsidRPr="00512279">
              <w:rPr>
                <w:b/>
                <w:color w:val="FFFFFF" w:themeColor="background1"/>
                <w:sz w:val="24"/>
              </w:rPr>
              <w:t>]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233A18" w:rsidRPr="00512279" w:rsidRDefault="00233A18" w:rsidP="00FF5C3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512279">
              <w:rPr>
                <w:b/>
                <w:color w:val="FFFFFF" w:themeColor="background1"/>
                <w:sz w:val="24"/>
              </w:rPr>
              <w:t>Powierzchnia służąca prowadzeniu działalności gospodarczej [m</w:t>
            </w:r>
            <w:r w:rsidRPr="00512279">
              <w:rPr>
                <w:b/>
                <w:color w:val="FFFFFF" w:themeColor="background1"/>
                <w:sz w:val="24"/>
                <w:vertAlign w:val="superscript"/>
              </w:rPr>
              <w:t>2</w:t>
            </w:r>
            <w:r w:rsidRPr="00512279">
              <w:rPr>
                <w:b/>
                <w:color w:val="FFFFFF" w:themeColor="background1"/>
                <w:sz w:val="24"/>
              </w:rPr>
              <w:t>]</w:t>
            </w:r>
          </w:p>
        </w:tc>
        <w:tc>
          <w:tcPr>
            <w:tcW w:w="340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233A18" w:rsidRPr="00512279" w:rsidRDefault="00233A18" w:rsidP="00FF5C3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Procent</w:t>
            </w:r>
            <w:r w:rsidRPr="00512279">
              <w:rPr>
                <w:b/>
                <w:color w:val="FFFFFF" w:themeColor="background1"/>
                <w:sz w:val="24"/>
              </w:rPr>
              <w:t xml:space="preserve"> powierzchni służącej prowadzeniu działalności gospodarczej </w:t>
            </w:r>
            <w:r>
              <w:rPr>
                <w:b/>
                <w:color w:val="FFFFFF" w:themeColor="background1"/>
                <w:sz w:val="24"/>
              </w:rPr>
              <w:t xml:space="preserve">[%] </w:t>
            </w:r>
            <w:r w:rsidR="00FB7E31">
              <w:rPr>
                <w:b/>
                <w:color w:val="FFFFFF" w:themeColor="background1"/>
                <w:sz w:val="24"/>
              </w:rPr>
              <w:br/>
              <w:t>[3/</w:t>
            </w:r>
            <w:r>
              <w:rPr>
                <w:b/>
                <w:color w:val="FFFFFF" w:themeColor="background1"/>
                <w:sz w:val="24"/>
              </w:rPr>
              <w:t>2*100]</w:t>
            </w:r>
          </w:p>
        </w:tc>
      </w:tr>
      <w:tr w:rsidR="00233A18" w:rsidRPr="00E9297D" w:rsidTr="00CD5AFF">
        <w:tc>
          <w:tcPr>
            <w:tcW w:w="5018" w:type="dxa"/>
            <w:tcBorders>
              <w:top w:val="single" w:sz="4" w:space="0" w:color="FFFFFF" w:themeColor="background1"/>
              <w:right w:val="single" w:sz="4" w:space="0" w:color="FFFFFF"/>
            </w:tcBorders>
            <w:shd w:val="clear" w:color="auto" w:fill="2E74B5"/>
            <w:vAlign w:val="center"/>
          </w:tcPr>
          <w:p w:rsidR="00233A18" w:rsidRPr="00B307B9" w:rsidRDefault="00233A18" w:rsidP="00B307B9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B307B9">
              <w:rPr>
                <w:b/>
                <w:color w:val="FFFFFF" w:themeColor="background1"/>
                <w:sz w:val="24"/>
              </w:rPr>
              <w:t>1</w:t>
            </w:r>
          </w:p>
        </w:tc>
        <w:tc>
          <w:tcPr>
            <w:tcW w:w="2779" w:type="dxa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233A18" w:rsidRPr="00B307B9" w:rsidRDefault="00233A18" w:rsidP="00B307B9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B307B9">
              <w:rPr>
                <w:b/>
                <w:color w:val="FFFFFF" w:themeColor="background1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233A18" w:rsidRPr="00B307B9" w:rsidRDefault="00233A18" w:rsidP="00B307B9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B307B9">
              <w:rPr>
                <w:b/>
                <w:color w:val="FFFFFF" w:themeColor="background1"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233A18" w:rsidRPr="00B307B9" w:rsidRDefault="00233A18" w:rsidP="00B307B9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4</w:t>
            </w:r>
          </w:p>
        </w:tc>
      </w:tr>
      <w:tr w:rsidR="00233A18" w:rsidRPr="00E9297D" w:rsidTr="00CD5AFF">
        <w:tc>
          <w:tcPr>
            <w:tcW w:w="5018" w:type="dxa"/>
            <w:shd w:val="clear" w:color="auto" w:fill="auto"/>
            <w:vAlign w:val="center"/>
          </w:tcPr>
          <w:p w:rsidR="00233A18" w:rsidRPr="00512279" w:rsidRDefault="00233A18" w:rsidP="00EC3892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233A18" w:rsidRPr="00E9297D" w:rsidTr="00CD5AFF">
        <w:tc>
          <w:tcPr>
            <w:tcW w:w="5018" w:type="dxa"/>
            <w:shd w:val="clear" w:color="auto" w:fill="auto"/>
            <w:vAlign w:val="center"/>
          </w:tcPr>
          <w:p w:rsidR="00233A18" w:rsidRPr="00512279" w:rsidRDefault="00233A18" w:rsidP="00EC3892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233A18" w:rsidRPr="00E9297D" w:rsidTr="00CD5AFF">
        <w:tc>
          <w:tcPr>
            <w:tcW w:w="5018" w:type="dxa"/>
            <w:shd w:val="clear" w:color="auto" w:fill="auto"/>
            <w:vAlign w:val="center"/>
          </w:tcPr>
          <w:p w:rsidR="00233A18" w:rsidRPr="00512279" w:rsidRDefault="00233A18" w:rsidP="00EC3892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vAlign w:val="center"/>
          </w:tcPr>
          <w:p w:rsidR="00233A18" w:rsidRPr="00512279" w:rsidRDefault="00233A18" w:rsidP="00EC3892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</w:tbl>
    <w:p w:rsidR="00C85B4B" w:rsidRDefault="00C85B4B" w:rsidP="00C85B4B">
      <w:pPr>
        <w:pStyle w:val="Akapitzlist"/>
        <w:spacing w:after="0" w:line="288" w:lineRule="auto"/>
        <w:ind w:left="426"/>
        <w:jc w:val="both"/>
        <w:rPr>
          <w:sz w:val="28"/>
          <w:szCs w:val="28"/>
        </w:rPr>
      </w:pPr>
    </w:p>
    <w:p w:rsidR="00070426" w:rsidRPr="00BC6BD5" w:rsidRDefault="00BC6BD5" w:rsidP="00BC6BD5">
      <w:pPr>
        <w:pStyle w:val="Akapitzlist"/>
        <w:numPr>
          <w:ilvl w:val="0"/>
          <w:numId w:val="5"/>
        </w:numPr>
        <w:spacing w:after="0" w:line="288" w:lineRule="auto"/>
        <w:ind w:left="426" w:hanging="426"/>
        <w:jc w:val="both"/>
        <w:rPr>
          <w:sz w:val="28"/>
          <w:szCs w:val="28"/>
        </w:rPr>
      </w:pPr>
      <w:r w:rsidRPr="00BC6BD5">
        <w:rPr>
          <w:sz w:val="28"/>
          <w:szCs w:val="28"/>
        </w:rPr>
        <w:t xml:space="preserve">w zakresie wykorzystania infrastruktury </w:t>
      </w:r>
      <w:r w:rsidR="000173C5">
        <w:rPr>
          <w:sz w:val="28"/>
          <w:szCs w:val="28"/>
        </w:rPr>
        <w:t xml:space="preserve">na cele gospodarcze </w:t>
      </w:r>
      <w:r w:rsidRPr="00BC6BD5">
        <w:rPr>
          <w:sz w:val="28"/>
          <w:szCs w:val="28"/>
        </w:rPr>
        <w:t xml:space="preserve">odnosząc się do </w:t>
      </w:r>
      <w:r w:rsidR="000173C5">
        <w:rPr>
          <w:sz w:val="28"/>
          <w:szCs w:val="28"/>
        </w:rPr>
        <w:t>czasu: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2779"/>
        <w:gridCol w:w="2835"/>
        <w:gridCol w:w="3402"/>
      </w:tblGrid>
      <w:tr w:rsidR="00CD5AFF" w:rsidRPr="00973448" w:rsidTr="00CD5AFF">
        <w:tc>
          <w:tcPr>
            <w:tcW w:w="5018" w:type="dxa"/>
            <w:tcBorders>
              <w:bottom w:val="single" w:sz="4" w:space="0" w:color="FFFFFF" w:themeColor="background1"/>
              <w:right w:val="single" w:sz="4" w:space="0" w:color="FFFFFF"/>
            </w:tcBorders>
            <w:shd w:val="clear" w:color="auto" w:fill="2E74B5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512279">
              <w:rPr>
                <w:b/>
                <w:color w:val="FFFFFF" w:themeColor="background1"/>
                <w:sz w:val="24"/>
              </w:rPr>
              <w:t>Nazwa budynku</w:t>
            </w:r>
          </w:p>
        </w:tc>
        <w:tc>
          <w:tcPr>
            <w:tcW w:w="2779" w:type="dxa"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CD5AFF" w:rsidRPr="00512279" w:rsidRDefault="00385D22" w:rsidP="006B62E6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Całkowity czas użytkowania obiektu </w:t>
            </w:r>
            <w:r w:rsidR="006B62E6">
              <w:rPr>
                <w:b/>
                <w:color w:val="FFFFFF" w:themeColor="background1"/>
                <w:sz w:val="24"/>
              </w:rPr>
              <w:t>w ciągu roku [godz.]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CD5AFF" w:rsidRPr="00512279" w:rsidRDefault="00EA3E3D" w:rsidP="006B62E6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Liczba godzin, w jakim infrastruktura jest wykorzystywana na cele prowadzenia</w:t>
            </w:r>
            <w:r w:rsidR="00CD5AFF" w:rsidRPr="00512279">
              <w:rPr>
                <w:b/>
                <w:color w:val="FFFFFF" w:themeColor="background1"/>
                <w:sz w:val="24"/>
              </w:rPr>
              <w:t xml:space="preserve"> działalności g</w:t>
            </w:r>
            <w:r w:rsidR="00FF5C37">
              <w:rPr>
                <w:b/>
                <w:color w:val="FFFFFF" w:themeColor="background1"/>
                <w:sz w:val="24"/>
              </w:rPr>
              <w:t>ospodarczej</w:t>
            </w:r>
            <w:r>
              <w:rPr>
                <w:b/>
                <w:color w:val="FFFFFF" w:themeColor="background1"/>
                <w:sz w:val="24"/>
              </w:rPr>
              <w:t xml:space="preserve"> </w:t>
            </w:r>
            <w:r w:rsidR="006B62E6">
              <w:rPr>
                <w:b/>
                <w:color w:val="FFFFFF" w:themeColor="background1"/>
                <w:sz w:val="24"/>
              </w:rPr>
              <w:t>w skali roku [godz.]</w:t>
            </w:r>
          </w:p>
        </w:tc>
        <w:tc>
          <w:tcPr>
            <w:tcW w:w="340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CD5AFF" w:rsidRPr="00512279" w:rsidRDefault="00CD5AFF" w:rsidP="00707906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Procent</w:t>
            </w:r>
            <w:r w:rsidRPr="00512279">
              <w:rPr>
                <w:b/>
                <w:color w:val="FFFFFF" w:themeColor="background1"/>
                <w:sz w:val="24"/>
              </w:rPr>
              <w:t xml:space="preserve"> </w:t>
            </w:r>
            <w:r w:rsidR="00707906">
              <w:rPr>
                <w:b/>
                <w:color w:val="FFFFFF" w:themeColor="background1"/>
                <w:sz w:val="24"/>
              </w:rPr>
              <w:t xml:space="preserve">liczby godzin wykorzystania </w:t>
            </w:r>
            <w:r w:rsidR="0045745F">
              <w:rPr>
                <w:b/>
                <w:color w:val="FFFFFF" w:themeColor="background1"/>
                <w:sz w:val="24"/>
              </w:rPr>
              <w:t xml:space="preserve">infrastruktury </w:t>
            </w:r>
            <w:r w:rsidR="00707906">
              <w:rPr>
                <w:b/>
                <w:color w:val="FFFFFF" w:themeColor="background1"/>
                <w:sz w:val="24"/>
              </w:rPr>
              <w:t>na cele prowadzenia</w:t>
            </w:r>
            <w:r w:rsidRPr="00512279">
              <w:rPr>
                <w:b/>
                <w:color w:val="FFFFFF" w:themeColor="background1"/>
                <w:sz w:val="24"/>
              </w:rPr>
              <w:t xml:space="preserve"> działal</w:t>
            </w:r>
            <w:r w:rsidR="00FF5C37">
              <w:rPr>
                <w:b/>
                <w:color w:val="FFFFFF" w:themeColor="background1"/>
                <w:sz w:val="24"/>
              </w:rPr>
              <w:t>ności gospodarczej</w:t>
            </w:r>
            <w:r>
              <w:rPr>
                <w:b/>
                <w:color w:val="FFFFFF" w:themeColor="background1"/>
                <w:sz w:val="24"/>
              </w:rPr>
              <w:t xml:space="preserve"> [%] </w:t>
            </w:r>
            <w:r w:rsidR="00FB7E31">
              <w:rPr>
                <w:b/>
                <w:color w:val="FFFFFF" w:themeColor="background1"/>
                <w:sz w:val="24"/>
              </w:rPr>
              <w:br/>
            </w:r>
            <w:r>
              <w:rPr>
                <w:b/>
                <w:color w:val="FFFFFF" w:themeColor="background1"/>
                <w:sz w:val="24"/>
              </w:rPr>
              <w:t>[3/2*100]</w:t>
            </w:r>
          </w:p>
        </w:tc>
      </w:tr>
      <w:tr w:rsidR="00CD5AFF" w:rsidRPr="00E9297D" w:rsidTr="00CD5AFF">
        <w:tc>
          <w:tcPr>
            <w:tcW w:w="5018" w:type="dxa"/>
            <w:tcBorders>
              <w:top w:val="single" w:sz="4" w:space="0" w:color="FFFFFF" w:themeColor="background1"/>
              <w:right w:val="single" w:sz="4" w:space="0" w:color="FFFFFF"/>
            </w:tcBorders>
            <w:shd w:val="clear" w:color="auto" w:fill="2E74B5"/>
            <w:vAlign w:val="center"/>
          </w:tcPr>
          <w:p w:rsidR="00CD5AFF" w:rsidRPr="00B307B9" w:rsidRDefault="00CD5AFF" w:rsidP="00D71198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B307B9">
              <w:rPr>
                <w:b/>
                <w:color w:val="FFFFFF" w:themeColor="background1"/>
                <w:sz w:val="24"/>
              </w:rPr>
              <w:t>1</w:t>
            </w:r>
          </w:p>
        </w:tc>
        <w:tc>
          <w:tcPr>
            <w:tcW w:w="2779" w:type="dxa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CD5AFF" w:rsidRPr="00B307B9" w:rsidRDefault="00CD5AFF" w:rsidP="00D71198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B307B9">
              <w:rPr>
                <w:b/>
                <w:color w:val="FFFFFF" w:themeColor="background1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CD5AFF" w:rsidRPr="00B307B9" w:rsidRDefault="00CD5AFF" w:rsidP="00D71198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 w:rsidRPr="00B307B9">
              <w:rPr>
                <w:b/>
                <w:color w:val="FFFFFF" w:themeColor="background1"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E74B5"/>
            <w:vAlign w:val="center"/>
          </w:tcPr>
          <w:p w:rsidR="00CD5AFF" w:rsidRPr="00B307B9" w:rsidRDefault="00CD5AFF" w:rsidP="00D71198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4</w:t>
            </w:r>
          </w:p>
        </w:tc>
      </w:tr>
      <w:tr w:rsidR="00CD5AFF" w:rsidRPr="00E9297D" w:rsidTr="00CD5AFF">
        <w:tc>
          <w:tcPr>
            <w:tcW w:w="5018" w:type="dxa"/>
            <w:shd w:val="clear" w:color="auto" w:fill="auto"/>
            <w:vAlign w:val="center"/>
          </w:tcPr>
          <w:p w:rsidR="00CD5AFF" w:rsidRPr="00512279" w:rsidRDefault="00CD5AFF" w:rsidP="00D71198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CD5AFF" w:rsidRPr="00E9297D" w:rsidTr="00CD5AFF">
        <w:tc>
          <w:tcPr>
            <w:tcW w:w="5018" w:type="dxa"/>
            <w:shd w:val="clear" w:color="auto" w:fill="auto"/>
            <w:vAlign w:val="center"/>
          </w:tcPr>
          <w:p w:rsidR="00CD5AFF" w:rsidRPr="00512279" w:rsidRDefault="00CD5AFF" w:rsidP="00D71198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CD5AFF" w:rsidRPr="00E9297D" w:rsidTr="00CD5AFF">
        <w:tc>
          <w:tcPr>
            <w:tcW w:w="5018" w:type="dxa"/>
            <w:shd w:val="clear" w:color="auto" w:fill="auto"/>
            <w:vAlign w:val="center"/>
          </w:tcPr>
          <w:p w:rsidR="00CD5AFF" w:rsidRPr="00512279" w:rsidRDefault="00CD5AFF" w:rsidP="00D71198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3402" w:type="dxa"/>
            <w:vAlign w:val="center"/>
          </w:tcPr>
          <w:p w:rsidR="00CD5AFF" w:rsidRPr="00512279" w:rsidRDefault="00CD5AFF" w:rsidP="00D71198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</w:tbl>
    <w:p w:rsidR="00CD5AFF" w:rsidRPr="00E9297D" w:rsidRDefault="00CD5AFF" w:rsidP="00BC6BD5"/>
    <w:sectPr w:rsidR="00CD5AFF" w:rsidRPr="00E9297D" w:rsidSect="00CD5AF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8A6" w:rsidRDefault="004378A6" w:rsidP="00512279">
      <w:pPr>
        <w:spacing w:after="0" w:line="240" w:lineRule="auto"/>
      </w:pPr>
      <w:r>
        <w:separator/>
      </w:r>
    </w:p>
  </w:endnote>
  <w:endnote w:type="continuationSeparator" w:id="0">
    <w:p w:rsidR="004378A6" w:rsidRDefault="004378A6" w:rsidP="0051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8A6" w:rsidRDefault="004378A6" w:rsidP="00512279">
      <w:pPr>
        <w:spacing w:after="0" w:line="240" w:lineRule="auto"/>
      </w:pPr>
      <w:r>
        <w:separator/>
      </w:r>
    </w:p>
  </w:footnote>
  <w:footnote w:type="continuationSeparator" w:id="0">
    <w:p w:rsidR="004378A6" w:rsidRDefault="004378A6" w:rsidP="00512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279" w:rsidRDefault="00512279" w:rsidP="00512279">
    <w:pPr>
      <w:pStyle w:val="Nagwek"/>
      <w:jc w:val="center"/>
    </w:pPr>
    <w:r w:rsidRPr="005278C0">
      <w:rPr>
        <w:noProof/>
        <w:lang w:eastAsia="pl-PL"/>
      </w:rPr>
      <w:drawing>
        <wp:inline distT="0" distB="0" distL="0" distR="0" wp14:anchorId="0947DAE1" wp14:editId="24A4A2B0">
          <wp:extent cx="5760720" cy="553085"/>
          <wp:effectExtent l="0" t="0" r="0" b="0"/>
          <wp:docPr id="3" name="Obraz 3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E0A65"/>
    <w:multiLevelType w:val="hybridMultilevel"/>
    <w:tmpl w:val="2B920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33B2F"/>
    <w:multiLevelType w:val="hybridMultilevel"/>
    <w:tmpl w:val="1ADA7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82E1C"/>
    <w:multiLevelType w:val="hybridMultilevel"/>
    <w:tmpl w:val="5138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D4233"/>
    <w:multiLevelType w:val="hybridMultilevel"/>
    <w:tmpl w:val="92F08F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8B8495E"/>
    <w:multiLevelType w:val="hybridMultilevel"/>
    <w:tmpl w:val="DC9E383A"/>
    <w:lvl w:ilvl="0" w:tplc="75BAF0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F9"/>
    <w:rsid w:val="000173C5"/>
    <w:rsid w:val="00070426"/>
    <w:rsid w:val="000D4C49"/>
    <w:rsid w:val="00130733"/>
    <w:rsid w:val="001718B4"/>
    <w:rsid w:val="00220F12"/>
    <w:rsid w:val="00233A18"/>
    <w:rsid w:val="00235EF0"/>
    <w:rsid w:val="002F1BF9"/>
    <w:rsid w:val="002F47F7"/>
    <w:rsid w:val="00311CF2"/>
    <w:rsid w:val="00323059"/>
    <w:rsid w:val="00376F1B"/>
    <w:rsid w:val="00377087"/>
    <w:rsid w:val="00385B19"/>
    <w:rsid w:val="00385D22"/>
    <w:rsid w:val="003D6032"/>
    <w:rsid w:val="00434388"/>
    <w:rsid w:val="004378A6"/>
    <w:rsid w:val="0043798C"/>
    <w:rsid w:val="0045745F"/>
    <w:rsid w:val="00486FAB"/>
    <w:rsid w:val="004A4C85"/>
    <w:rsid w:val="00505233"/>
    <w:rsid w:val="00512279"/>
    <w:rsid w:val="00516FC2"/>
    <w:rsid w:val="00577709"/>
    <w:rsid w:val="00673018"/>
    <w:rsid w:val="006B62E6"/>
    <w:rsid w:val="00707906"/>
    <w:rsid w:val="00750690"/>
    <w:rsid w:val="0076576E"/>
    <w:rsid w:val="007D43F6"/>
    <w:rsid w:val="00837854"/>
    <w:rsid w:val="00852A26"/>
    <w:rsid w:val="008965AD"/>
    <w:rsid w:val="008B05C9"/>
    <w:rsid w:val="008E1169"/>
    <w:rsid w:val="00973448"/>
    <w:rsid w:val="00AA6F03"/>
    <w:rsid w:val="00B307B9"/>
    <w:rsid w:val="00BA1A5A"/>
    <w:rsid w:val="00BC6BD5"/>
    <w:rsid w:val="00BD64A4"/>
    <w:rsid w:val="00C30053"/>
    <w:rsid w:val="00C35713"/>
    <w:rsid w:val="00C714BC"/>
    <w:rsid w:val="00C85B4B"/>
    <w:rsid w:val="00C93A7F"/>
    <w:rsid w:val="00CD5AFF"/>
    <w:rsid w:val="00D53D92"/>
    <w:rsid w:val="00D70E8E"/>
    <w:rsid w:val="00D7644A"/>
    <w:rsid w:val="00DC7447"/>
    <w:rsid w:val="00DF4CF0"/>
    <w:rsid w:val="00E11E59"/>
    <w:rsid w:val="00E23D47"/>
    <w:rsid w:val="00E37645"/>
    <w:rsid w:val="00E6215E"/>
    <w:rsid w:val="00E812D7"/>
    <w:rsid w:val="00E82DF5"/>
    <w:rsid w:val="00E9297D"/>
    <w:rsid w:val="00EA3E3D"/>
    <w:rsid w:val="00EA6794"/>
    <w:rsid w:val="00EB417E"/>
    <w:rsid w:val="00EC3892"/>
    <w:rsid w:val="00F27748"/>
    <w:rsid w:val="00F332FD"/>
    <w:rsid w:val="00FB7E31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F0283-AE73-4953-BE8B-C0638EEF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04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2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79"/>
  </w:style>
  <w:style w:type="paragraph" w:styleId="Stopka">
    <w:name w:val="footer"/>
    <w:basedOn w:val="Normalny"/>
    <w:link w:val="StopkaZnak"/>
    <w:uiPriority w:val="99"/>
    <w:unhideWhenUsed/>
    <w:rsid w:val="00512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Kowalska</dc:creator>
  <cp:keywords/>
  <dc:description/>
  <cp:lastModifiedBy>Pawlak Daria</cp:lastModifiedBy>
  <cp:revision>2</cp:revision>
  <dcterms:created xsi:type="dcterms:W3CDTF">2025-08-13T09:45:00Z</dcterms:created>
  <dcterms:modified xsi:type="dcterms:W3CDTF">2025-08-13T09:45:00Z</dcterms:modified>
</cp:coreProperties>
</file>